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37" w:rsidRDefault="00F70AEC">
      <w:pPr>
        <w:spacing w:after="0" w:line="240" w:lineRule="auto"/>
        <w:rPr>
          <w:rFonts w:ascii="Arial Narrow" w:eastAsia="Arial Narrow" w:hAnsi="Arial Narrow" w:cs="Arial Narrow"/>
          <w:color w:val="1B1B1B"/>
          <w:sz w:val="40"/>
          <w:szCs w:val="40"/>
        </w:rPr>
      </w:pPr>
      <w:r>
        <w:rPr>
          <w:rFonts w:ascii="Arial Narrow" w:eastAsia="Arial Narrow" w:hAnsi="Arial Narrow" w:cs="Arial Narrow"/>
          <w:color w:val="1B1B1B"/>
          <w:sz w:val="40"/>
          <w:szCs w:val="40"/>
        </w:rPr>
        <w:t>Kërkesë për ofertë për “Furnizim dhe vendosje drurësh për hapësirat publike”:  (Afati: 8 shkurt 2023)</w:t>
      </w:r>
    </w:p>
    <w:p w:rsidR="00276737" w:rsidRDefault="00276737">
      <w:pPr>
        <w:shd w:val="clear" w:color="auto" w:fill="FCFCFC"/>
        <w:spacing w:after="150"/>
        <w:rPr>
          <w:rFonts w:ascii="Arial Narrow" w:eastAsia="Arial Narrow" w:hAnsi="Arial Narrow" w:cs="Arial Narrow"/>
          <w:i/>
          <w:color w:val="999999"/>
          <w:sz w:val="24"/>
          <w:szCs w:val="24"/>
        </w:rPr>
      </w:pPr>
    </w:p>
    <w:p w:rsidR="00276737" w:rsidRDefault="00F70AEC">
      <w:pPr>
        <w:shd w:val="clear" w:color="auto" w:fill="FCFCFC"/>
        <w:spacing w:after="15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LËNDA: KËRKESË PËR OFERTË</w:t>
      </w:r>
    </w:p>
    <w:p w:rsidR="00276737" w:rsidRDefault="00F70AEC">
      <w:pPr>
        <w:shd w:val="clear" w:color="auto" w:fill="FCFCFC"/>
        <w:spacing w:after="150"/>
        <w:rPr>
          <w:rFonts w:ascii="Arial Narrow" w:eastAsia="Arial Narrow" w:hAnsi="Arial Narrow" w:cs="Arial Narrow"/>
          <w:i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i/>
          <w:color w:val="000000"/>
          <w:sz w:val="24"/>
          <w:szCs w:val="24"/>
        </w:rPr>
        <w:t>Kërkohet ofertë për pjesëmarrje në proçedurën e tenderit “Ftesë për të konkurruar” me objekt “Furnizim dhe vendosje drurësh për hapësirat publike” për Institutin për Kërkime Shkencore dhe Politika në Edukimin e Lartë (ISHEP)</w:t>
      </w:r>
    </w:p>
    <w:p w:rsidR="00276737" w:rsidRDefault="00F70AEC">
      <w:pPr>
        <w:shd w:val="clear" w:color="auto" w:fill="FCFCFC"/>
        <w:spacing w:after="15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Jeni të ftuar të dorëzoni ofertën tuaj në zarf të mbyllur me vulë me emërtimin </w:t>
      </w:r>
      <w:r>
        <w:rPr>
          <w:rFonts w:ascii="Arial Narrow" w:eastAsia="Arial Narrow" w:hAnsi="Arial Narrow" w:cs="Arial Narrow"/>
          <w:b/>
          <w:i/>
          <w:color w:val="000000"/>
          <w:sz w:val="24"/>
          <w:szCs w:val="24"/>
        </w:rPr>
        <w:t>“ Furnizim dhe vendosje drurësh për hapësirat publike”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 pranë zyrës të organizatës sonë deri më datë </w:t>
      </w:r>
      <w:r w:rsidR="00E53837">
        <w:rPr>
          <w:rFonts w:ascii="Arial Narrow" w:eastAsia="Arial Narrow" w:hAnsi="Arial Narrow" w:cs="Arial Narrow"/>
          <w:sz w:val="24"/>
          <w:szCs w:val="24"/>
        </w:rPr>
        <w:t>8</w:t>
      </w:r>
      <w:bookmarkStart w:id="0" w:name="_GoBack"/>
      <w:bookmarkEnd w:id="0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shkurt 2023, ora 16:00.</w:t>
      </w:r>
    </w:p>
    <w:p w:rsidR="00276737" w:rsidRDefault="00276737">
      <w:pPr>
        <w:shd w:val="clear" w:color="auto" w:fill="FCFCFC"/>
        <w:spacing w:after="150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:rsidR="00276737" w:rsidRDefault="00F70AEC">
      <w:pPr>
        <w:shd w:val="clear" w:color="auto" w:fill="FCFCFC"/>
        <w:spacing w:after="15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Instituti për Kërkime Shkencore dhe Politika në Edukimin e Lartë (ISHEP)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është një organizatë jofitimprurëse shqiptare e cila synon të promovojë zhvillimin dhe idetë e reja në mjedisin ekonomik, social, politik, akademik dhe më gjerë, për të ndikuar në formulimin e politikave dhe ndërgjegjësimin e publikut për sfidat ekonomike dhe sociale. në Shqipëri, si dhe të ndikojë drejtpërdrejt në komunitet nëpërmjet zbatimit të nismave advokuese dhe programeve mbështetëse për grupet dhe interesat vulnerabël. </w:t>
      </w:r>
    </w:p>
    <w:p w:rsidR="00276737" w:rsidRDefault="00F70AEC">
      <w:pPr>
        <w:shd w:val="clear" w:color="auto" w:fill="FCFCFC"/>
        <w:spacing w:after="150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Adresa e dorëzimit të ofertës:</w:t>
      </w:r>
    </w:p>
    <w:p w:rsidR="00276737" w:rsidRDefault="00F70AEC">
      <w:pPr>
        <w:shd w:val="clear" w:color="auto" w:fill="FCFCFC"/>
        <w:spacing w:after="150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Lgj. 5 Maji,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Rr.</w:t>
      </w:r>
      <w:r>
        <w:rPr>
          <w:rFonts w:ascii="Arial Narrow" w:eastAsia="Arial Narrow" w:hAnsi="Arial Narrow" w:cs="Arial Narrow"/>
          <w:sz w:val="24"/>
          <w:szCs w:val="24"/>
        </w:rPr>
        <w:t>Lef Nosi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,Pallati Nr. 700/11, k</w:t>
      </w:r>
      <w:r>
        <w:rPr>
          <w:rFonts w:ascii="Arial Narrow" w:eastAsia="Arial Narrow" w:hAnsi="Arial Narrow" w:cs="Arial Narrow"/>
          <w:sz w:val="24"/>
          <w:szCs w:val="24"/>
        </w:rPr>
        <w:t>.1 , Elbasan</w:t>
      </w:r>
    </w:p>
    <w:p w:rsidR="00276737" w:rsidRDefault="00F70AEC">
      <w:pPr>
        <w:shd w:val="clear" w:color="auto" w:fill="FCFCFC"/>
        <w:spacing w:after="15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Përshkrimi i shërbimit që kërkohet:</w:t>
      </w:r>
    </w:p>
    <w:p w:rsidR="00276737" w:rsidRDefault="00F70AEC">
      <w:pPr>
        <w:shd w:val="clear" w:color="auto" w:fill="FCFCFC"/>
        <w:spacing w:after="15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ISHEP është e interesuar për të kontraktuar një subjekt me veprimtari kultivimin, tregtimin  e pemëve dekorative për ambjente të gjelbëruara.</w:t>
      </w:r>
    </w:p>
    <w:p w:rsidR="00276737" w:rsidRDefault="00F70AEC">
      <w:pPr>
        <w:shd w:val="clear" w:color="auto" w:fill="FCFCFC"/>
        <w:spacing w:after="15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Kriteret dhe Detyrat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: Të gjitha subjektet e interesuara që përmbushin kriteret dhe kushtet janë të ftuara të dorëzojnë propozimin e tyre me zarf të mbyllur.</w:t>
      </w:r>
    </w:p>
    <w:p w:rsidR="00276737" w:rsidRDefault="00F70AEC">
      <w:pPr>
        <w:numPr>
          <w:ilvl w:val="0"/>
          <w:numId w:val="1"/>
        </w:numPr>
        <w:shd w:val="clear" w:color="auto" w:fill="FCFCFC"/>
        <w:spacing w:after="12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Të jenë të regjistruara pranë QKB</w:t>
      </w:r>
    </w:p>
    <w:p w:rsidR="00276737" w:rsidRDefault="00F70AEC">
      <w:pPr>
        <w:numPr>
          <w:ilvl w:val="0"/>
          <w:numId w:val="1"/>
        </w:numPr>
        <w:shd w:val="clear" w:color="auto" w:fill="FCFCFC"/>
        <w:spacing w:after="12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Të kenë plotësuar të gjithë detyrimet ligjore tatimore.</w:t>
      </w:r>
    </w:p>
    <w:p w:rsidR="00276737" w:rsidRDefault="00F70AEC">
      <w:pPr>
        <w:numPr>
          <w:ilvl w:val="0"/>
          <w:numId w:val="1"/>
        </w:numPr>
        <w:shd w:val="clear" w:color="auto" w:fill="FCFCFC"/>
        <w:spacing w:after="12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Biznesi do të sigurojë të gjitha materialet e kërkuara dhe në kohë sipas kërkesës së ISHEP</w:t>
      </w:r>
    </w:p>
    <w:p w:rsidR="00276737" w:rsidRDefault="00F70AEC">
      <w:pPr>
        <w:numPr>
          <w:ilvl w:val="0"/>
          <w:numId w:val="1"/>
        </w:numPr>
        <w:shd w:val="clear" w:color="auto" w:fill="FCFCFC"/>
        <w:spacing w:after="12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Biznesi do të sigurojë transportin e produkteve në hapësirën publike të përcaktuar nga ISHEP në bashkëpunim me Bashkinë Elbasan</w:t>
      </w:r>
    </w:p>
    <w:p w:rsidR="00276737" w:rsidRDefault="00F70AEC">
      <w:pPr>
        <w:numPr>
          <w:ilvl w:val="0"/>
          <w:numId w:val="1"/>
        </w:numPr>
        <w:shd w:val="clear" w:color="auto" w:fill="FCFCFC"/>
        <w:spacing w:after="12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Biznesi duhet të respektojë çmimet dhe materialet e vendosura në fillim</w:t>
      </w:r>
    </w:p>
    <w:p w:rsidR="00276737" w:rsidRDefault="00F70AEC">
      <w:pPr>
        <w:numPr>
          <w:ilvl w:val="0"/>
          <w:numId w:val="1"/>
        </w:numPr>
        <w:shd w:val="clear" w:color="auto" w:fill="FCFCFC"/>
        <w:spacing w:after="12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Biznesi garanton cilësi dhe përpikmëri në kryerjen e detyrës dhe dorëzimin e tyre brenda aftatit te kërkuar</w:t>
      </w:r>
    </w:p>
    <w:p w:rsidR="00276737" w:rsidRDefault="00F70AEC">
      <w:pP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ISHEP do të sigurojë gjithë bashkëpunimin e duhur  me qëllim përmbushjen e detyrave të  mësipërme.</w:t>
      </w:r>
    </w:p>
    <w:p w:rsidR="00276737" w:rsidRDefault="00F70AEC">
      <w:pPr>
        <w:shd w:val="clear" w:color="auto" w:fill="FCFCFC"/>
        <w:spacing w:after="15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Oferta duhet të dorëzohet me sistemin me “zarf”.</w:t>
      </w:r>
    </w:p>
    <w:p w:rsidR="00276737" w:rsidRDefault="00F70AEC">
      <w:pPr>
        <w:shd w:val="clear" w:color="auto" w:fill="FCFCFC"/>
        <w:spacing w:after="15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>Në zarf duhet të vendosni të gjithë dokumentacionin e listuar si më poshtë:</w:t>
      </w:r>
    </w:p>
    <w:p w:rsidR="00276737" w:rsidRDefault="00F70AEC">
      <w:pPr>
        <w:numPr>
          <w:ilvl w:val="0"/>
          <w:numId w:val="2"/>
        </w:numPr>
        <w:shd w:val="clear" w:color="auto" w:fill="FCFCFC"/>
        <w:spacing w:after="12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lastRenderedPageBreak/>
        <w:t>Ekstraktit mbi historikun e subjektit të lëshuar nga Qendra Kombëtare e Regjistrimit.</w:t>
      </w:r>
    </w:p>
    <w:p w:rsidR="00276737" w:rsidRDefault="00F70AEC">
      <w:pPr>
        <w:numPr>
          <w:ilvl w:val="0"/>
          <w:numId w:val="2"/>
        </w:numPr>
        <w:shd w:val="clear" w:color="auto" w:fill="FCFCFC"/>
        <w:spacing w:after="12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Specifikimet Teknike e shërbimit të kërkuar ( si më poshtë)</w:t>
      </w:r>
    </w:p>
    <w:p w:rsidR="00276737" w:rsidRDefault="00F70AEC">
      <w:pPr>
        <w:numPr>
          <w:ilvl w:val="0"/>
          <w:numId w:val="2"/>
        </w:numPr>
        <w:shd w:val="clear" w:color="auto" w:fill="FCFCFC"/>
        <w:spacing w:after="12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Propozimi financiar i ofertues duhet të jetë në Lekë shqiptarë, duhet të përfshijë çmimet për shërbimin e listuar.</w:t>
      </w:r>
    </w:p>
    <w:p w:rsidR="00276737" w:rsidRDefault="00F70AEC">
      <w:pPr>
        <w:numPr>
          <w:ilvl w:val="0"/>
          <w:numId w:val="2"/>
        </w:numPr>
        <w:shd w:val="clear" w:color="auto" w:fill="FCFCFC"/>
        <w:spacing w:after="12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Në çmimet e mësipërme duhet të përfshihen të gjitha kostot e tjera që lidhen me ofrimin e Shërbimeve.</w:t>
      </w:r>
    </w:p>
    <w:p w:rsidR="00276737" w:rsidRDefault="00F70AEC">
      <w:pPr>
        <w:numPr>
          <w:ilvl w:val="0"/>
          <w:numId w:val="2"/>
        </w:numPr>
        <w:shd w:val="clear" w:color="auto" w:fill="FCFCFC"/>
        <w:spacing w:after="12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Çmimi për njësi në propozimin financiar duhet të specifikojë që TVSH-ja është e përfshirë.</w:t>
      </w:r>
    </w:p>
    <w:p w:rsidR="00276737" w:rsidRDefault="00F70AEC">
      <w:pPr>
        <w:numPr>
          <w:ilvl w:val="0"/>
          <w:numId w:val="2"/>
        </w:numPr>
        <w:shd w:val="clear" w:color="auto" w:fill="FCFCFC"/>
        <w:spacing w:after="12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Çmimet e propozuara duhet të jenë të vlefshme për gjithë periudhën e kohëzgjatjes se kontratës.</w:t>
      </w:r>
    </w:p>
    <w:p w:rsidR="00276737" w:rsidRDefault="00F70AEC">
      <w:pPr>
        <w:shd w:val="clear" w:color="auto" w:fill="FCFCFC"/>
        <w:spacing w:after="15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  <w:u w:val="single"/>
        </w:rPr>
        <w:t>Propozimi financiar:</w:t>
      </w:r>
    </w:p>
    <w:p w:rsidR="00276737" w:rsidRDefault="00F70AEC">
      <w:pPr>
        <w:shd w:val="clear" w:color="auto" w:fill="FCFCFC"/>
        <w:spacing w:after="15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Zarf duhet të ketë mbishkrimin “Furnizim dhe vendosje drurësh për hapësirat publike”</w:t>
      </w:r>
    </w:p>
    <w:p w:rsidR="00276737" w:rsidRDefault="00F70AEC">
      <w:pPr>
        <w:shd w:val="clear" w:color="auto" w:fill="FCFCFC"/>
        <w:spacing w:after="15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Rastet e mos-dorëzimit të një dokumenti, ose të dokumenteve të rreme e të pasakta, konsiderohen si kushte për skualifikim.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Çdo ofertë e marrë pas datës së mbylljes së tenderit nuk do të pranohet.</w:t>
      </w:r>
    </w:p>
    <w:p w:rsidR="00276737" w:rsidRDefault="00F70AEC">
      <w:pPr>
        <w:shd w:val="clear" w:color="auto" w:fill="FCFCFC"/>
        <w:spacing w:after="15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Për çdo pyetje ose sqarim mund të na shkruani në e-mail: 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  <w:u w:val="single"/>
        </w:rPr>
        <w:t>ishepalbania@gmail.com</w:t>
      </w:r>
    </w:p>
    <w:p w:rsidR="00276737" w:rsidRDefault="00F70AEC">
      <w:pPr>
        <w:shd w:val="clear" w:color="auto" w:fill="FCFCFC"/>
        <w:spacing w:after="150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Mënyra e vlerësimit të ofertave</w:t>
      </w:r>
    </w:p>
    <w:p w:rsidR="00276737" w:rsidRDefault="00F70AEC">
      <w:pPr>
        <w:shd w:val="clear" w:color="auto" w:fill="FCFCFC"/>
        <w:spacing w:after="15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Të gjithë ofertuesit do të vlerësohen nëse specifikimet janë përmbushur. Tabela e mëposhtme do të përdoren për specifikimet teknike. Vetëm ato oferta që kalojnë vlerësimin teknik do të vlerësohen për çmimet e tyre.</w:t>
      </w:r>
    </w:p>
    <w:p w:rsidR="00276737" w:rsidRDefault="00F70AEC">
      <w:pP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Oferta fituese do te zgjidhet mbi kriterin e çmimit më të ulët.</w:t>
      </w:r>
    </w:p>
    <w:p w:rsidR="00276737" w:rsidRDefault="00F70AEC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Aneks 1: Specifikimet teknike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276737">
        <w:tc>
          <w:tcPr>
            <w:tcW w:w="3116" w:type="dxa"/>
          </w:tcPr>
          <w:p w:rsidR="00276737" w:rsidRDefault="00F70AE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Arial Narrow" w:eastAsia="Arial Narrow" w:hAnsi="Arial Narrow" w:cs="Arial Narrow"/>
                <w:sz w:val="24"/>
                <w:szCs w:val="24"/>
              </w:rPr>
              <w:t>Specifikimet teknike</w:t>
            </w:r>
          </w:p>
          <w:p w:rsidR="00276737" w:rsidRDefault="00276737">
            <w:pPr>
              <w:spacing w:after="15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117" w:type="dxa"/>
          </w:tcPr>
          <w:p w:rsidR="00276737" w:rsidRDefault="00F70AEC">
            <w:pPr>
              <w:spacing w:after="15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Njësia</w:t>
            </w:r>
          </w:p>
        </w:tc>
        <w:tc>
          <w:tcPr>
            <w:tcW w:w="3117" w:type="dxa"/>
          </w:tcPr>
          <w:p w:rsidR="00276737" w:rsidRDefault="00F70AEC">
            <w:pPr>
              <w:spacing w:after="15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Sasia</w:t>
            </w:r>
          </w:p>
        </w:tc>
      </w:tr>
      <w:tr w:rsidR="00276737">
        <w:tc>
          <w:tcPr>
            <w:tcW w:w="3116" w:type="dxa"/>
          </w:tcPr>
          <w:p w:rsidR="00276737" w:rsidRDefault="00F70AEC">
            <w:pPr>
              <w:spacing w:after="15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Pemë pishe</w:t>
            </w:r>
          </w:p>
        </w:tc>
        <w:tc>
          <w:tcPr>
            <w:tcW w:w="3117" w:type="dxa"/>
          </w:tcPr>
          <w:p w:rsidR="00276737" w:rsidRDefault="00F70AEC">
            <w:pPr>
              <w:spacing w:after="15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Copë</w:t>
            </w:r>
          </w:p>
        </w:tc>
        <w:tc>
          <w:tcPr>
            <w:tcW w:w="3117" w:type="dxa"/>
          </w:tcPr>
          <w:p w:rsidR="00276737" w:rsidRDefault="00F70AEC">
            <w:pPr>
              <w:spacing w:after="15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300</w:t>
            </w:r>
          </w:p>
        </w:tc>
      </w:tr>
    </w:tbl>
    <w:p w:rsidR="00276737" w:rsidRDefault="00276737">
      <w:pPr>
        <w:spacing w:after="150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  <w:u w:val="single"/>
        </w:rPr>
      </w:pPr>
    </w:p>
    <w:p w:rsidR="00276737" w:rsidRDefault="00F70AEC">
      <w:pPr>
        <w:spacing w:after="15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  <w:u w:val="single"/>
        </w:rPr>
        <w:t>MIRËPRESIM OFERTËN TUAJ!</w:t>
      </w:r>
    </w:p>
    <w:sectPr w:rsidR="0027673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C2F91"/>
    <w:multiLevelType w:val="multilevel"/>
    <w:tmpl w:val="EE26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51CC4AE9"/>
    <w:multiLevelType w:val="multilevel"/>
    <w:tmpl w:val="28489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76737"/>
    <w:rsid w:val="00276737"/>
    <w:rsid w:val="00E53837"/>
    <w:rsid w:val="00F7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40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q-AL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B34032"/>
    <w:rPr>
      <w:rFonts w:ascii="Times New Roman" w:eastAsia="Times New Roman" w:hAnsi="Times New Roman" w:cs="Times New Roman"/>
      <w:b/>
      <w:bCs/>
      <w:kern w:val="36"/>
      <w:sz w:val="48"/>
      <w:szCs w:val="48"/>
      <w:lang w:eastAsia="sq-AL"/>
    </w:rPr>
  </w:style>
  <w:style w:type="character" w:customStyle="1" w:styleId="postmetaitem">
    <w:name w:val="post_meta_item"/>
    <w:basedOn w:val="DefaultParagraphFont"/>
    <w:rsid w:val="00B34032"/>
  </w:style>
  <w:style w:type="paragraph" w:styleId="NormalWeb">
    <w:name w:val="Normal (Web)"/>
    <w:basedOn w:val="Normal"/>
    <w:uiPriority w:val="99"/>
    <w:semiHidden/>
    <w:unhideWhenUsed/>
    <w:rsid w:val="00B3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basedOn w:val="DefaultParagraphFont"/>
    <w:uiPriority w:val="22"/>
    <w:qFormat/>
    <w:rsid w:val="00B34032"/>
    <w:rPr>
      <w:b/>
      <w:bCs/>
    </w:rPr>
  </w:style>
  <w:style w:type="character" w:styleId="Emphasis">
    <w:name w:val="Emphasis"/>
    <w:basedOn w:val="DefaultParagraphFont"/>
    <w:uiPriority w:val="20"/>
    <w:qFormat/>
    <w:rsid w:val="00B3403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34032"/>
    <w:rPr>
      <w:color w:val="0000FF"/>
      <w:u w:val="single"/>
    </w:rPr>
  </w:style>
  <w:style w:type="table" w:styleId="TableGrid">
    <w:name w:val="Table Grid"/>
    <w:basedOn w:val="TableNormal"/>
    <w:uiPriority w:val="39"/>
    <w:rsid w:val="003E2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E2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5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5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5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5B8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40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q-AL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B34032"/>
    <w:rPr>
      <w:rFonts w:ascii="Times New Roman" w:eastAsia="Times New Roman" w:hAnsi="Times New Roman" w:cs="Times New Roman"/>
      <w:b/>
      <w:bCs/>
      <w:kern w:val="36"/>
      <w:sz w:val="48"/>
      <w:szCs w:val="48"/>
      <w:lang w:eastAsia="sq-AL"/>
    </w:rPr>
  </w:style>
  <w:style w:type="character" w:customStyle="1" w:styleId="postmetaitem">
    <w:name w:val="post_meta_item"/>
    <w:basedOn w:val="DefaultParagraphFont"/>
    <w:rsid w:val="00B34032"/>
  </w:style>
  <w:style w:type="paragraph" w:styleId="NormalWeb">
    <w:name w:val="Normal (Web)"/>
    <w:basedOn w:val="Normal"/>
    <w:uiPriority w:val="99"/>
    <w:semiHidden/>
    <w:unhideWhenUsed/>
    <w:rsid w:val="00B3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basedOn w:val="DefaultParagraphFont"/>
    <w:uiPriority w:val="22"/>
    <w:qFormat/>
    <w:rsid w:val="00B34032"/>
    <w:rPr>
      <w:b/>
      <w:bCs/>
    </w:rPr>
  </w:style>
  <w:style w:type="character" w:styleId="Emphasis">
    <w:name w:val="Emphasis"/>
    <w:basedOn w:val="DefaultParagraphFont"/>
    <w:uiPriority w:val="20"/>
    <w:qFormat/>
    <w:rsid w:val="00B3403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34032"/>
    <w:rPr>
      <w:color w:val="0000FF"/>
      <w:u w:val="single"/>
    </w:rPr>
  </w:style>
  <w:style w:type="table" w:styleId="TableGrid">
    <w:name w:val="Table Grid"/>
    <w:basedOn w:val="TableNormal"/>
    <w:uiPriority w:val="39"/>
    <w:rsid w:val="003E2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E2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5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5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5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5B8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/abtoef1sddOdj5XzuG/GKr37+Q==">AMUW2mVFnkvlHZXh2CV3Nc/nDqdajp2vKjeRzQuO0hOucdSX/mwMLVhQjI6jL2RwG6dQGkboLZ2HKVNqdfBiT3ZCaSem3DDYLP3DMYhAOqFgYMG6IjIrWwueL5llqtb9REebVq0DSHs8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Axh</dc:creator>
  <cp:lastModifiedBy>Donald</cp:lastModifiedBy>
  <cp:revision>5</cp:revision>
  <dcterms:created xsi:type="dcterms:W3CDTF">2023-01-22T11:00:00Z</dcterms:created>
  <dcterms:modified xsi:type="dcterms:W3CDTF">2023-02-08T15:50:00Z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7387ec9a-85cd-49e6-a9fd-2e9628ffb01f</vt:lpwstr>
  </property>
</Properties>
</file>